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Student Health Advisory Council Meeting</w:t>
      </w:r>
    </w:p>
    <w:p w:rsidR="00000000" w:rsidDel="00000000" w:rsidP="00000000" w:rsidRDefault="00000000" w:rsidRPr="00000000" w14:paraId="00000002">
      <w:pPr>
        <w:jc w:val="center"/>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February 28, 5:15pm</w:t>
      </w:r>
    </w:p>
    <w:p w:rsidR="00000000" w:rsidDel="00000000" w:rsidP="00000000" w:rsidRDefault="00000000" w:rsidRPr="00000000" w14:paraId="00000003">
      <w:pPr>
        <w:jc w:val="center"/>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A and his executives presented the school district’s Five-Year Strategic Plan to the Student Health Advisory Council (SHAC). The presentation included the district’s new mission, vision, beliefs, as well as the goals and actions the district is taking to achieve these goals. Positive feedback was given by the SHAC committee on the importance of following through with commitment to this plan.</w:t>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committee discussed the next meeting date(February 28,2023), as well as the final meeting date (May 15,2023).</w:t>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Janelle Lester discussed establishing a Community Resource Group with the purpose of sharing resources, information on organizations in the community. Positive feedback was given and suggestions were made such as, location, style, dates, and even information on different organization ideas, (parenting classes, shot clinics).</w:t>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color run was a success. The committee discussed logistics within organizing activities in the community.</w:t>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deadline of February 26, 2023 was given for reviewing the electronic copy of the District Wellness Plan. The committee wishes to take the plan to the board in May and display it in June 2023.</w:t>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committee reviewed what is to be expected at the next meeting. Ms. Casie Ehrig will do a presentation on her role in the district. There will also be updates on the SHARE program and suggestions will be welcomed.</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no questions for the committee.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